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1855" w14:textId="77777777" w:rsidR="00655DB5" w:rsidRDefault="00655DB5">
      <w:pPr>
        <w:pStyle w:val="Corpsdetexte"/>
        <w:spacing w:before="120"/>
        <w:rPr>
          <w:rFonts w:ascii="Times New Roman"/>
          <w:b w:val="0"/>
        </w:rPr>
      </w:pPr>
    </w:p>
    <w:p w14:paraId="3A494F18" w14:textId="77777777" w:rsidR="00655DB5" w:rsidRDefault="00000000">
      <w:pPr>
        <w:ind w:left="12"/>
      </w:pPr>
      <w:r>
        <w:t>Ce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championnats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CDC,</w:t>
      </w:r>
      <w:r>
        <w:rPr>
          <w:spacing w:val="-5"/>
        </w:rPr>
        <w:t xml:space="preserve"> </w:t>
      </w:r>
      <w:r>
        <w:t>CRC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4"/>
        </w:rPr>
        <w:t>CNC.</w:t>
      </w:r>
    </w:p>
    <w:p w14:paraId="296C19DF" w14:textId="77777777" w:rsidR="00655DB5" w:rsidRDefault="00000000">
      <w:pPr>
        <w:spacing w:before="60" w:line="259" w:lineRule="auto"/>
        <w:ind w:left="12"/>
      </w:pPr>
      <w:r>
        <w:t>Il</w:t>
      </w:r>
      <w:r>
        <w:rPr>
          <w:spacing w:val="-2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l’objet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spécificités</w:t>
      </w:r>
      <w:r>
        <w:rPr>
          <w:spacing w:val="-6"/>
        </w:rPr>
        <w:t xml:space="preserve"> </w:t>
      </w:r>
      <w:r>
        <w:t>concernant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féminines,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vétérans,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jeu</w:t>
      </w:r>
      <w:r>
        <w:rPr>
          <w:spacing w:val="-3"/>
        </w:rPr>
        <w:t xml:space="preserve"> </w:t>
      </w:r>
      <w:r>
        <w:t>provençal</w:t>
      </w:r>
      <w:r>
        <w:rPr>
          <w:spacing w:val="-1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 règlement dédié.</w:t>
      </w:r>
    </w:p>
    <w:p w14:paraId="332944CC" w14:textId="77777777" w:rsidR="00655DB5" w:rsidRDefault="00655DB5">
      <w:pPr>
        <w:pStyle w:val="Corpsdetexte"/>
        <w:spacing w:before="102"/>
        <w:rPr>
          <w:b w:val="0"/>
        </w:rPr>
      </w:pPr>
    </w:p>
    <w:p w14:paraId="51411635" w14:textId="77777777" w:rsidR="00655DB5" w:rsidRDefault="00000000">
      <w:pPr>
        <w:pStyle w:val="Titre1"/>
        <w:ind w:left="12"/>
      </w:pPr>
      <w:r>
        <w:t>ARTICLE</w:t>
      </w:r>
      <w:r>
        <w:rPr>
          <w:spacing w:val="-3"/>
        </w:rPr>
        <w:t xml:space="preserve"> </w:t>
      </w:r>
      <w:r>
        <w:t>1 :</w:t>
      </w:r>
      <w:r>
        <w:rPr>
          <w:spacing w:val="-2"/>
        </w:rPr>
        <w:t xml:space="preserve"> OBJET</w:t>
      </w:r>
    </w:p>
    <w:p w14:paraId="48FDCFC3" w14:textId="77777777" w:rsidR="00655DB5" w:rsidRDefault="00000000">
      <w:pPr>
        <w:spacing w:before="60"/>
        <w:ind w:left="12"/>
      </w:pPr>
      <w:r>
        <w:t>Le</w:t>
      </w:r>
      <w:r>
        <w:rPr>
          <w:spacing w:val="-5"/>
        </w:rPr>
        <w:t xml:space="preserve"> </w:t>
      </w:r>
      <w:r>
        <w:t>Championnat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Clubs</w:t>
      </w:r>
      <w:r>
        <w:rPr>
          <w:spacing w:val="-8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soumis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l'application</w:t>
      </w:r>
      <w:r>
        <w:rPr>
          <w:spacing w:val="-4"/>
        </w:rPr>
        <w:t xml:space="preserve"> </w:t>
      </w:r>
      <w:r>
        <w:t>stricte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Règlement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Jeu</w:t>
      </w:r>
      <w:r>
        <w:rPr>
          <w:spacing w:val="-6"/>
        </w:rPr>
        <w:t xml:space="preserve"> </w:t>
      </w:r>
      <w:r>
        <w:t>Officiel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FIPJP.</w:t>
      </w:r>
    </w:p>
    <w:p w14:paraId="4C1843E1" w14:textId="77777777" w:rsidR="00655DB5" w:rsidRDefault="00000000">
      <w:pPr>
        <w:spacing w:before="63" w:line="256" w:lineRule="auto"/>
        <w:ind w:left="11"/>
      </w:pPr>
      <w:r>
        <w:t>Il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déroule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équipes</w:t>
      </w:r>
      <w:r>
        <w:rPr>
          <w:spacing w:val="-2"/>
        </w:rPr>
        <w:t xml:space="preserve"> </w:t>
      </w:r>
      <w:r>
        <w:t>composées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joueurs</w:t>
      </w:r>
      <w:r>
        <w:rPr>
          <w:spacing w:val="-2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championnat</w:t>
      </w:r>
      <w:r>
        <w:rPr>
          <w:spacing w:val="-1"/>
        </w:rPr>
        <w:t xml:space="preserve"> </w:t>
      </w:r>
      <w:r>
        <w:t>régulier</w:t>
      </w:r>
      <w:r>
        <w:rPr>
          <w:spacing w:val="-3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 xml:space="preserve">un </w:t>
      </w:r>
      <w:r>
        <w:rPr>
          <w:spacing w:val="-2"/>
        </w:rPr>
        <w:t>classement</w:t>
      </w:r>
    </w:p>
    <w:p w14:paraId="59F0F8FC" w14:textId="77777777" w:rsidR="00655DB5" w:rsidRDefault="00000000">
      <w:pPr>
        <w:spacing w:before="44" w:line="292" w:lineRule="auto"/>
        <w:ind w:left="11"/>
      </w:pPr>
      <w:r>
        <w:t>Chaque équipe est composée de 6 joueurs qui s’affrontent lors de parties déclinées en 3 phases : Tête à Tête, Doublettes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Triplettes.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oppositions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équipes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appelées</w:t>
      </w:r>
      <w:r>
        <w:rPr>
          <w:spacing w:val="-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matchs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se déroulent</w:t>
      </w:r>
      <w:r>
        <w:rPr>
          <w:spacing w:val="-1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journées.</w:t>
      </w:r>
    </w:p>
    <w:p w14:paraId="0C8CCB1E" w14:textId="77777777" w:rsidR="00655DB5" w:rsidRDefault="00000000">
      <w:pPr>
        <w:spacing w:before="5" w:line="256" w:lineRule="auto"/>
        <w:ind w:left="11"/>
      </w:pPr>
      <w:r>
        <w:t>La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championnat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imposée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Départemental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est vivement recommandée.</w:t>
      </w:r>
    </w:p>
    <w:p w14:paraId="10590323" w14:textId="77777777" w:rsidR="00655DB5" w:rsidRDefault="00000000">
      <w:pPr>
        <w:pStyle w:val="Titre1"/>
        <w:spacing w:before="44"/>
      </w:pPr>
      <w:r>
        <w:t>ARTICLE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rPr>
          <w:spacing w:val="-2"/>
        </w:rPr>
        <w:t>DEPARTEMENTAL</w:t>
      </w:r>
    </w:p>
    <w:p w14:paraId="41DA02E6" w14:textId="0BE5D7ED" w:rsidR="00655DB5" w:rsidRDefault="00000000">
      <w:pPr>
        <w:spacing w:before="60"/>
        <w:ind w:left="11"/>
      </w:pPr>
      <w:r>
        <w:t>Le</w:t>
      </w:r>
      <w:r>
        <w:rPr>
          <w:spacing w:val="-2"/>
        </w:rPr>
        <w:t xml:space="preserve"> </w:t>
      </w:r>
      <w:r>
        <w:t>Championnat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clubs</w:t>
      </w:r>
      <w:r>
        <w:rPr>
          <w:spacing w:val="-5"/>
        </w:rPr>
        <w:t xml:space="preserve"> </w:t>
      </w:r>
      <w:proofErr w:type="gramStart"/>
      <w:r>
        <w:t>comporte</w:t>
      </w:r>
      <w:r>
        <w:rPr>
          <w:spacing w:val="-5"/>
        </w:rPr>
        <w:t xml:space="preserve"> </w:t>
      </w:r>
      <w:r w:rsidR="005A3012">
        <w:rPr>
          <w:spacing w:val="-5"/>
        </w:rPr>
        <w:t xml:space="preserve"> </w:t>
      </w:r>
      <w:r w:rsidR="005A3012">
        <w:t>5</w:t>
      </w:r>
      <w:proofErr w:type="gramEnd"/>
      <w:r>
        <w:rPr>
          <w:spacing w:val="-2"/>
        </w:rPr>
        <w:t xml:space="preserve"> </w:t>
      </w:r>
      <w:r>
        <w:t>divisions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CDC</w:t>
      </w:r>
      <w:r>
        <w:rPr>
          <w:spacing w:val="-4"/>
        </w:rPr>
        <w:t xml:space="preserve"> OPEN</w:t>
      </w:r>
    </w:p>
    <w:p w14:paraId="63ADF956" w14:textId="77777777" w:rsidR="00655DB5" w:rsidRDefault="00000000">
      <w:pPr>
        <w:spacing w:before="63" w:line="292" w:lineRule="auto"/>
        <w:ind w:left="3342" w:right="4212" w:hanging="1"/>
      </w:pPr>
      <w:r>
        <w:t>2</w:t>
      </w:r>
      <w:r>
        <w:rPr>
          <w:spacing w:val="-8"/>
        </w:rPr>
        <w:t xml:space="preserve"> </w:t>
      </w:r>
      <w:r>
        <w:t>divisions</w:t>
      </w:r>
      <w:r>
        <w:rPr>
          <w:spacing w:val="-7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CDC</w:t>
      </w:r>
      <w:r>
        <w:rPr>
          <w:spacing w:val="-7"/>
        </w:rPr>
        <w:t xml:space="preserve"> </w:t>
      </w:r>
      <w:r>
        <w:t>Vétérans 1 division pour le CDC Féminin</w:t>
      </w:r>
    </w:p>
    <w:p w14:paraId="24433288" w14:textId="77777777" w:rsidR="00655DB5" w:rsidRDefault="00000000">
      <w:pPr>
        <w:spacing w:before="2" w:line="295" w:lineRule="auto"/>
        <w:ind w:left="3348" w:right="3871" w:hanging="6"/>
      </w:pPr>
      <w:r>
        <w:t>1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CDC</w:t>
      </w:r>
      <w:r>
        <w:rPr>
          <w:spacing w:val="-7"/>
        </w:rPr>
        <w:t xml:space="preserve"> </w:t>
      </w:r>
      <w:r>
        <w:t>Jeu</w:t>
      </w:r>
      <w:r>
        <w:rPr>
          <w:spacing w:val="-6"/>
        </w:rPr>
        <w:t xml:space="preserve"> </w:t>
      </w:r>
      <w:r>
        <w:t>Provençal 1</w:t>
      </w:r>
      <w:r>
        <w:rPr>
          <w:spacing w:val="40"/>
        </w:rPr>
        <w:t xml:space="preserve"> </w:t>
      </w:r>
      <w:r>
        <w:t>division pour le CDC Jeunes</w:t>
      </w:r>
    </w:p>
    <w:p w14:paraId="40F66086" w14:textId="77777777" w:rsidR="00655DB5" w:rsidRDefault="00655DB5">
      <w:pPr>
        <w:pStyle w:val="Corpsdetexte"/>
        <w:spacing w:before="62"/>
        <w:rPr>
          <w:b w:val="0"/>
        </w:rPr>
      </w:pPr>
    </w:p>
    <w:p w14:paraId="46E1DBB5" w14:textId="77777777" w:rsidR="00655DB5" w:rsidRDefault="00000000">
      <w:pPr>
        <w:ind w:left="12"/>
      </w:pPr>
      <w:r>
        <w:t>Le</w:t>
      </w:r>
      <w:r>
        <w:rPr>
          <w:spacing w:val="-5"/>
        </w:rPr>
        <w:t xml:space="preserve"> </w:t>
      </w:r>
      <w:r>
        <w:t>principe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montée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descente</w:t>
      </w:r>
      <w:r>
        <w:rPr>
          <w:spacing w:val="-5"/>
        </w:rPr>
        <w:t xml:space="preserve"> </w:t>
      </w:r>
      <w:r>
        <w:t>s'applique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divisions.</w:t>
      </w:r>
    </w:p>
    <w:p w14:paraId="61B67F3A" w14:textId="77777777" w:rsidR="00655DB5" w:rsidRDefault="00655DB5">
      <w:pPr>
        <w:pStyle w:val="Corpsdetexte"/>
        <w:spacing w:before="123"/>
        <w:rPr>
          <w:b w:val="0"/>
        </w:rPr>
      </w:pPr>
    </w:p>
    <w:p w14:paraId="5A044FE2" w14:textId="4E8D38CC" w:rsidR="00655DB5" w:rsidRDefault="00000000" w:rsidP="003C1430">
      <w:pPr>
        <w:pStyle w:val="Titre1"/>
        <w:ind w:left="12"/>
      </w:pPr>
      <w:r>
        <w:t>ARTICLE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COMITE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PILOTAGE</w:t>
      </w:r>
    </w:p>
    <w:p w14:paraId="72797D38" w14:textId="77777777" w:rsidR="00655DB5" w:rsidRDefault="00000000">
      <w:pPr>
        <w:spacing w:before="61"/>
        <w:ind w:left="12"/>
      </w:pPr>
      <w:r>
        <w:t>Rôle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9C5D1AB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spacing w:before="62"/>
        <w:ind w:left="129" w:hanging="117"/>
      </w:pPr>
      <w:r>
        <w:t>De</w:t>
      </w:r>
      <w:r>
        <w:rPr>
          <w:spacing w:val="-3"/>
        </w:rPr>
        <w:t xml:space="preserve"> </w:t>
      </w:r>
      <w:r>
        <w:t>gérer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inscriptions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participations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équipes</w:t>
      </w:r>
      <w:r>
        <w:rPr>
          <w:spacing w:val="-3"/>
        </w:rPr>
        <w:t xml:space="preserve"> </w:t>
      </w:r>
      <w:r>
        <w:rPr>
          <w:spacing w:val="-12"/>
        </w:rPr>
        <w:t>;</w:t>
      </w:r>
    </w:p>
    <w:p w14:paraId="75095E91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ind w:left="129" w:hanging="117"/>
      </w:pPr>
      <w:r>
        <w:t>De</w:t>
      </w:r>
      <w:r>
        <w:rPr>
          <w:spacing w:val="-5"/>
        </w:rPr>
        <w:t xml:space="preserve"> </w:t>
      </w:r>
      <w:r>
        <w:t>constituer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divisions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groupes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037DCB87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spacing w:before="63"/>
        <w:ind w:left="129" w:hanging="117"/>
      </w:pPr>
      <w:r>
        <w:t>D’effectuer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tirages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établir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calendrier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rencontres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dates,</w:t>
      </w:r>
      <w:r>
        <w:rPr>
          <w:spacing w:val="-8"/>
        </w:rPr>
        <w:t xml:space="preserve"> </w:t>
      </w:r>
      <w:r>
        <w:t>horaires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lieux</w:t>
      </w:r>
    </w:p>
    <w:p w14:paraId="0BF5AE6C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ind w:left="129" w:hanging="117"/>
      </w:pPr>
      <w:r>
        <w:t>De</w:t>
      </w:r>
      <w:r>
        <w:rPr>
          <w:spacing w:val="-3"/>
        </w:rPr>
        <w:t xml:space="preserve"> </w:t>
      </w:r>
      <w:r>
        <w:t>gérer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rPr>
          <w:spacing w:val="-2"/>
        </w:rPr>
        <w:t>éventuels</w:t>
      </w:r>
    </w:p>
    <w:p w14:paraId="6B31176F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spacing w:before="63"/>
        <w:ind w:left="129" w:hanging="117"/>
      </w:pPr>
      <w:r>
        <w:t>De</w:t>
      </w:r>
      <w:r>
        <w:rPr>
          <w:spacing w:val="-3"/>
        </w:rPr>
        <w:t xml:space="preserve"> </w:t>
      </w:r>
      <w:r>
        <w:t>gérer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forfaits</w:t>
      </w:r>
      <w:r>
        <w:rPr>
          <w:spacing w:val="-6"/>
        </w:rPr>
        <w:t xml:space="preserve"> </w:t>
      </w:r>
      <w:r>
        <w:t>éventuels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d’en</w:t>
      </w:r>
      <w:r>
        <w:rPr>
          <w:spacing w:val="-5"/>
        </w:rPr>
        <w:t xml:space="preserve"> </w:t>
      </w:r>
      <w:r>
        <w:t>prévenir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rPr>
          <w:spacing w:val="-2"/>
        </w:rPr>
        <w:t>concernés</w:t>
      </w:r>
    </w:p>
    <w:p w14:paraId="555CF1FD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ind w:left="129" w:hanging="117"/>
      </w:pPr>
      <w:r>
        <w:t>De</w:t>
      </w:r>
      <w:r>
        <w:rPr>
          <w:spacing w:val="-6"/>
        </w:rPr>
        <w:t xml:space="preserve"> </w:t>
      </w:r>
      <w:r>
        <w:t>centraliser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résultats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actualiser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classements</w:t>
      </w:r>
    </w:p>
    <w:p w14:paraId="69BC49B4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ind w:left="129" w:hanging="117"/>
      </w:pPr>
      <w:r>
        <w:t>De</w:t>
      </w:r>
      <w:r>
        <w:rPr>
          <w:spacing w:val="-2"/>
        </w:rPr>
        <w:t xml:space="preserve"> </w:t>
      </w:r>
      <w:r>
        <w:t>fixer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montées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descentes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divisions</w:t>
      </w:r>
    </w:p>
    <w:p w14:paraId="77647393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spacing w:before="63"/>
        <w:ind w:left="129" w:hanging="117"/>
      </w:pPr>
      <w:r>
        <w:t>De</w:t>
      </w:r>
      <w:r>
        <w:rPr>
          <w:spacing w:val="-5"/>
        </w:rPr>
        <w:t xml:space="preserve"> </w:t>
      </w:r>
      <w:r>
        <w:t>veiller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déroulement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championnat</w:t>
      </w:r>
    </w:p>
    <w:p w14:paraId="63B2D1E6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9"/>
        </w:tabs>
        <w:ind w:left="129" w:hanging="117"/>
      </w:pPr>
      <w:r>
        <w:t>De</w:t>
      </w:r>
      <w:r>
        <w:rPr>
          <w:spacing w:val="-6"/>
        </w:rPr>
        <w:t xml:space="preserve"> </w:t>
      </w:r>
      <w:r>
        <w:t>régler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première</w:t>
      </w:r>
      <w:r>
        <w:rPr>
          <w:spacing w:val="-2"/>
        </w:rPr>
        <w:t xml:space="preserve"> </w:t>
      </w:r>
      <w:r>
        <w:t>instance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litiges</w:t>
      </w:r>
      <w:r>
        <w:rPr>
          <w:spacing w:val="-5"/>
        </w:rPr>
        <w:t xml:space="preserve"> </w:t>
      </w:r>
      <w:r>
        <w:rPr>
          <w:spacing w:val="-2"/>
        </w:rPr>
        <w:t>éventuels</w:t>
      </w:r>
    </w:p>
    <w:p w14:paraId="5E2B5C5D" w14:textId="77777777" w:rsidR="00655DB5" w:rsidRDefault="00000000">
      <w:pPr>
        <w:pStyle w:val="Paragraphedeliste"/>
        <w:numPr>
          <w:ilvl w:val="0"/>
          <w:numId w:val="1"/>
        </w:numPr>
        <w:tabs>
          <w:tab w:val="left" w:pos="128"/>
        </w:tabs>
        <w:spacing w:before="63"/>
        <w:ind w:left="128" w:hanging="117"/>
      </w:pPr>
      <w:r>
        <w:t>D’archiver</w:t>
      </w:r>
      <w:r>
        <w:rPr>
          <w:spacing w:val="-7"/>
        </w:rPr>
        <w:t xml:space="preserve"> </w:t>
      </w:r>
      <w:r>
        <w:t>tous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relatifs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championnat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(feuilles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matchs,</w:t>
      </w:r>
      <w:r>
        <w:rPr>
          <w:spacing w:val="-4"/>
        </w:rPr>
        <w:t xml:space="preserve"> </w:t>
      </w:r>
      <w:r>
        <w:t>rapports,</w:t>
      </w:r>
      <w:r>
        <w:rPr>
          <w:spacing w:val="-4"/>
        </w:rPr>
        <w:t xml:space="preserve"> </w:t>
      </w:r>
      <w:r>
        <w:t>courriers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clubs)</w:t>
      </w:r>
    </w:p>
    <w:p w14:paraId="408346A2" w14:textId="77777777" w:rsidR="00655DB5" w:rsidRDefault="00000000">
      <w:pPr>
        <w:pStyle w:val="Titre1"/>
        <w:spacing w:before="60"/>
      </w:pPr>
      <w:r>
        <w:t>ARTICLE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07398F72" w14:textId="27739F27" w:rsidR="00655DB5" w:rsidRDefault="00000000">
      <w:pPr>
        <w:spacing w:before="60" w:line="259" w:lineRule="auto"/>
        <w:ind w:left="11" w:right="47"/>
      </w:pPr>
      <w:r>
        <w:t>Pour</w:t>
      </w:r>
      <w:r>
        <w:rPr>
          <w:spacing w:val="-4"/>
        </w:rPr>
        <w:t xml:space="preserve"> </w:t>
      </w:r>
      <w:r>
        <w:t>s’engager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championnats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clubs,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devront</w:t>
      </w:r>
      <w:r>
        <w:rPr>
          <w:spacing w:val="-1"/>
        </w:rPr>
        <w:t xml:space="preserve"> </w:t>
      </w:r>
      <w:r>
        <w:t>s’acquitter</w:t>
      </w:r>
      <w:r>
        <w:rPr>
          <w:spacing w:val="-4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fixé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 Comité départemental de l’Ariège d’un montant de 2</w:t>
      </w:r>
      <w:r w:rsidR="00F838D2">
        <w:t>5</w:t>
      </w:r>
      <w:r>
        <w:t xml:space="preserve"> euros par équipes inscrites.</w:t>
      </w:r>
    </w:p>
    <w:p w14:paraId="01694B08" w14:textId="756CBF45" w:rsidR="003C1430" w:rsidRPr="003C1430" w:rsidRDefault="003C1430">
      <w:pPr>
        <w:spacing w:before="60" w:line="259" w:lineRule="auto"/>
        <w:ind w:left="11" w:right="47"/>
        <w:rPr>
          <w:b/>
          <w:bCs/>
        </w:rPr>
      </w:pPr>
      <w:r>
        <w:rPr>
          <w:b/>
          <w:bCs/>
        </w:rPr>
        <w:t>Lors de l’inscription d’équipes, le club devra fournir obligatoirement une liste des joueurs et joueuses participant à des compétitions CNC et CRC. Cette liste devra être jointe au bordereau d’inscription des équipes.</w:t>
      </w:r>
    </w:p>
    <w:p w14:paraId="4640ACAE" w14:textId="77777777" w:rsidR="00655DB5" w:rsidRPr="003C1430" w:rsidRDefault="00000000">
      <w:pPr>
        <w:pStyle w:val="Corpsdetexte"/>
        <w:spacing w:before="42"/>
        <w:ind w:left="11"/>
        <w:rPr>
          <w:b w:val="0"/>
          <w:bCs w:val="0"/>
        </w:rPr>
      </w:pPr>
      <w:r w:rsidRPr="003C1430">
        <w:rPr>
          <w:b w:val="0"/>
          <w:bCs w:val="0"/>
        </w:rPr>
        <w:t>Toute</w:t>
      </w:r>
      <w:r w:rsidRPr="003C1430">
        <w:rPr>
          <w:b w:val="0"/>
          <w:bCs w:val="0"/>
          <w:spacing w:val="-6"/>
        </w:rPr>
        <w:t xml:space="preserve"> </w:t>
      </w:r>
      <w:r w:rsidRPr="003C1430">
        <w:rPr>
          <w:b w:val="0"/>
          <w:bCs w:val="0"/>
        </w:rPr>
        <w:t>équipe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inscrite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devra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être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en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capacité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recevoir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quel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que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soit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la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date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  <w:spacing w:val="-2"/>
        </w:rPr>
        <w:t>demandée.</w:t>
      </w:r>
    </w:p>
    <w:p w14:paraId="3A2D65C1" w14:textId="77777777" w:rsidR="00655DB5" w:rsidRPr="003C1430" w:rsidRDefault="00000000">
      <w:pPr>
        <w:pStyle w:val="Corpsdetexte"/>
        <w:spacing w:before="60" w:line="259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Si dans un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même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groupe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les équipes ne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parviennent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pas à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s’entendre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lors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tirage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au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sort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calendrier s’établira de la façon suivante :</w:t>
      </w:r>
    </w:p>
    <w:p w14:paraId="7AA56F15" w14:textId="77777777" w:rsidR="00655DB5" w:rsidRPr="003C1430" w:rsidRDefault="00000000">
      <w:pPr>
        <w:pStyle w:val="Corpsdetexte"/>
        <w:spacing w:before="39"/>
        <w:ind w:left="11"/>
        <w:rPr>
          <w:b w:val="0"/>
          <w:bCs w:val="0"/>
        </w:rPr>
      </w:pPr>
      <w:r w:rsidRPr="003C1430">
        <w:rPr>
          <w:b w:val="0"/>
          <w:bCs w:val="0"/>
        </w:rPr>
        <w:t>L’équipe</w:t>
      </w:r>
      <w:r w:rsidRPr="003C1430">
        <w:rPr>
          <w:b w:val="0"/>
          <w:bCs w:val="0"/>
          <w:spacing w:val="-6"/>
        </w:rPr>
        <w:t xml:space="preserve"> </w:t>
      </w:r>
      <w:r w:rsidRPr="003C1430">
        <w:rPr>
          <w:b w:val="0"/>
          <w:bCs w:val="0"/>
        </w:rPr>
        <w:t>tirée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en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premier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recevra</w:t>
      </w:r>
      <w:r w:rsidRPr="003C1430">
        <w:rPr>
          <w:b w:val="0"/>
          <w:bCs w:val="0"/>
          <w:spacing w:val="-6"/>
        </w:rPr>
        <w:t xml:space="preserve"> </w:t>
      </w:r>
      <w:r w:rsidRPr="003C1430">
        <w:rPr>
          <w:b w:val="0"/>
          <w:bCs w:val="0"/>
        </w:rPr>
        <w:t>la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première</w:t>
      </w:r>
      <w:r w:rsidRPr="003C1430">
        <w:rPr>
          <w:b w:val="0"/>
          <w:bCs w:val="0"/>
          <w:spacing w:val="-6"/>
        </w:rPr>
        <w:t xml:space="preserve"> </w:t>
      </w:r>
      <w:r w:rsidRPr="003C1430">
        <w:rPr>
          <w:b w:val="0"/>
          <w:bCs w:val="0"/>
        </w:rPr>
        <w:t>journée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et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ainsi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  <w:spacing w:val="-2"/>
        </w:rPr>
        <w:t>suite.</w:t>
      </w:r>
    </w:p>
    <w:p w14:paraId="37A36DE4" w14:textId="77777777" w:rsidR="00655DB5" w:rsidRDefault="00655DB5">
      <w:pPr>
        <w:pStyle w:val="Corpsdetexte"/>
        <w:sectPr w:rsidR="00655DB5">
          <w:headerReference w:type="default" r:id="rId7"/>
          <w:type w:val="continuous"/>
          <w:pgSz w:w="11910" w:h="16840"/>
          <w:pgMar w:top="1920" w:right="708" w:bottom="280" w:left="708" w:header="710" w:footer="0" w:gutter="0"/>
          <w:pgNumType w:start="1"/>
          <w:cols w:space="720"/>
        </w:sectPr>
      </w:pPr>
    </w:p>
    <w:p w14:paraId="697429EF" w14:textId="77777777" w:rsidR="003C1430" w:rsidRDefault="003C1430">
      <w:pPr>
        <w:pStyle w:val="Corpsdetexte"/>
        <w:spacing w:before="3" w:line="256" w:lineRule="auto"/>
        <w:ind w:left="11"/>
        <w:rPr>
          <w:b w:val="0"/>
          <w:bCs w:val="0"/>
        </w:rPr>
      </w:pPr>
    </w:p>
    <w:p w14:paraId="5F014AF5" w14:textId="77777777" w:rsidR="003C1430" w:rsidRDefault="003C1430">
      <w:pPr>
        <w:pStyle w:val="Corpsdetexte"/>
        <w:spacing w:before="3" w:line="256" w:lineRule="auto"/>
        <w:ind w:left="11"/>
        <w:rPr>
          <w:b w:val="0"/>
          <w:bCs w:val="0"/>
        </w:rPr>
      </w:pPr>
    </w:p>
    <w:p w14:paraId="1292B9F1" w14:textId="77777777" w:rsidR="003C1430" w:rsidRDefault="003C1430">
      <w:pPr>
        <w:pStyle w:val="Corpsdetexte"/>
        <w:spacing w:before="3" w:line="256" w:lineRule="auto"/>
        <w:ind w:left="11"/>
        <w:rPr>
          <w:b w:val="0"/>
          <w:bCs w:val="0"/>
        </w:rPr>
      </w:pPr>
    </w:p>
    <w:p w14:paraId="13BBA803" w14:textId="5C3FB1BE" w:rsidR="00655DB5" w:rsidRPr="003C1430" w:rsidRDefault="00000000">
      <w:pPr>
        <w:pStyle w:val="Corpsdetexte"/>
        <w:spacing w:before="3" w:line="256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Toute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équipe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inscrite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qui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se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désisterait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après le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tirage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au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sort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serait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considérée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comme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étant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forfait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général et écoperait de l’amende lui correspondant.</w:t>
      </w:r>
    </w:p>
    <w:p w14:paraId="212928F3" w14:textId="77777777" w:rsidR="00655DB5" w:rsidRDefault="00655DB5">
      <w:pPr>
        <w:pStyle w:val="Corpsdetexte"/>
        <w:spacing w:before="105"/>
      </w:pPr>
    </w:p>
    <w:p w14:paraId="4314AC0C" w14:textId="77777777" w:rsidR="00655DB5" w:rsidRDefault="00000000">
      <w:pPr>
        <w:pStyle w:val="Titre1"/>
      </w:pPr>
      <w:r>
        <w:t>5</w:t>
      </w:r>
      <w:r>
        <w:rPr>
          <w:spacing w:val="-2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rPr>
          <w:spacing w:val="-2"/>
        </w:rPr>
        <w:t>ARBITRAGE</w:t>
      </w:r>
    </w:p>
    <w:p w14:paraId="0B1923ED" w14:textId="3B85581F" w:rsidR="00655DB5" w:rsidRPr="003C1430" w:rsidRDefault="00000000">
      <w:pPr>
        <w:pStyle w:val="Corpsdetexte"/>
        <w:spacing w:before="63" w:line="256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Dans le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cas o</w:t>
      </w:r>
      <w:r w:rsidR="005A3012" w:rsidRPr="003C1430">
        <w:rPr>
          <w:b w:val="0"/>
          <w:bCs w:val="0"/>
        </w:rPr>
        <w:t>ù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il n’y aurait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pas d’arbitre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président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club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recevant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ou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personne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désignée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par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lui fera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 xml:space="preserve">office </w:t>
      </w:r>
      <w:r w:rsidRPr="003C1430">
        <w:rPr>
          <w:b w:val="0"/>
          <w:bCs w:val="0"/>
          <w:spacing w:val="-2"/>
        </w:rPr>
        <w:t>d’arbitre.</w:t>
      </w:r>
    </w:p>
    <w:p w14:paraId="5E83ED39" w14:textId="77777777" w:rsidR="00655DB5" w:rsidRPr="003C1430" w:rsidRDefault="00000000">
      <w:pPr>
        <w:pStyle w:val="Corpsdetexte"/>
        <w:spacing w:before="44"/>
        <w:ind w:left="11"/>
        <w:rPr>
          <w:b w:val="0"/>
          <w:bCs w:val="0"/>
        </w:rPr>
      </w:pP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frais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d’arbitrage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sont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6"/>
        </w:rPr>
        <w:t xml:space="preserve"> </w:t>
      </w:r>
      <w:r w:rsidRPr="003C1430">
        <w:rPr>
          <w:b w:val="0"/>
          <w:bCs w:val="0"/>
        </w:rPr>
        <w:t>la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charge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du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club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  <w:spacing w:val="-2"/>
        </w:rPr>
        <w:t>recevant.</w:t>
      </w:r>
    </w:p>
    <w:p w14:paraId="06309168" w14:textId="77777777" w:rsidR="00655DB5" w:rsidRDefault="00655DB5">
      <w:pPr>
        <w:pStyle w:val="Corpsdetexte"/>
        <w:spacing w:before="123"/>
      </w:pPr>
    </w:p>
    <w:p w14:paraId="1046F343" w14:textId="77777777" w:rsidR="00655DB5" w:rsidRDefault="00000000">
      <w:pPr>
        <w:pStyle w:val="Titre1"/>
      </w:pPr>
      <w:r>
        <w:t>ARTICLE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TENUES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EQUIPES</w:t>
      </w:r>
    </w:p>
    <w:p w14:paraId="0CEF18D3" w14:textId="77777777" w:rsidR="00655DB5" w:rsidRPr="003C1430" w:rsidRDefault="00000000">
      <w:pPr>
        <w:pStyle w:val="Corpsdetexte"/>
        <w:spacing w:before="60" w:line="259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joueurs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ou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joueurs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et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coach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d’une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même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équipe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devront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avoir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un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haut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et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bas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identique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sous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peine d’exclusion de la compétition.</w:t>
      </w:r>
    </w:p>
    <w:p w14:paraId="4B981511" w14:textId="77777777" w:rsidR="00655DB5" w:rsidRPr="003C1430" w:rsidRDefault="00655DB5">
      <w:pPr>
        <w:pStyle w:val="Corpsdetexte"/>
        <w:spacing w:before="102"/>
        <w:rPr>
          <w:b w:val="0"/>
          <w:bCs w:val="0"/>
        </w:rPr>
      </w:pPr>
    </w:p>
    <w:p w14:paraId="246D12C8" w14:textId="77777777" w:rsidR="00655DB5" w:rsidRDefault="00000000">
      <w:pPr>
        <w:pStyle w:val="Titre1"/>
        <w:ind w:left="12"/>
      </w:pPr>
      <w:r>
        <w:t>ARTICLE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AMENDES</w:t>
      </w:r>
    </w:p>
    <w:p w14:paraId="077641D3" w14:textId="77777777" w:rsidR="00655DB5" w:rsidRPr="003C1430" w:rsidRDefault="00000000">
      <w:pPr>
        <w:pStyle w:val="Corpsdetexte"/>
        <w:spacing w:before="60" w:line="295" w:lineRule="auto"/>
        <w:ind w:left="11" w:right="4326"/>
        <w:rPr>
          <w:b w:val="0"/>
          <w:bCs w:val="0"/>
        </w:rPr>
      </w:pPr>
      <w:r w:rsidRPr="003C1430">
        <w:rPr>
          <w:b w:val="0"/>
          <w:bCs w:val="0"/>
        </w:rPr>
        <w:t>Pour un forfait à une journée à un match amende de 100 euros Pour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un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forfait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une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journée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deux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match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amende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200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euros Pour un forfait général l’amende est de 400 euros.</w:t>
      </w:r>
    </w:p>
    <w:p w14:paraId="5EC7F3D9" w14:textId="77777777" w:rsidR="00655DB5" w:rsidRPr="003C1430" w:rsidRDefault="00000000">
      <w:pPr>
        <w:pStyle w:val="Corpsdetexte"/>
        <w:spacing w:line="266" w:lineRule="exact"/>
        <w:ind w:left="11"/>
        <w:rPr>
          <w:b w:val="0"/>
          <w:bCs w:val="0"/>
        </w:rPr>
      </w:pPr>
      <w:r w:rsidRPr="003C1430">
        <w:rPr>
          <w:b w:val="0"/>
          <w:bCs w:val="0"/>
        </w:rPr>
        <w:t>100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€+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100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€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+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400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  <w:spacing w:val="-10"/>
        </w:rPr>
        <w:t>€</w:t>
      </w:r>
    </w:p>
    <w:p w14:paraId="37E2AE83" w14:textId="77777777" w:rsidR="00655DB5" w:rsidRPr="003C1430" w:rsidRDefault="00000000">
      <w:pPr>
        <w:pStyle w:val="Corpsdetexte"/>
        <w:spacing w:before="63" w:line="259" w:lineRule="auto"/>
        <w:ind w:left="11" w:right="47"/>
        <w:rPr>
          <w:b w:val="0"/>
          <w:bCs w:val="0"/>
        </w:rPr>
      </w:pP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forfait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général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intervient après deux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forfaits à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journée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match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ou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forfait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journée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 xml:space="preserve">deux </w:t>
      </w:r>
      <w:r w:rsidRPr="003C1430">
        <w:rPr>
          <w:b w:val="0"/>
          <w:bCs w:val="0"/>
          <w:spacing w:val="-2"/>
        </w:rPr>
        <w:t>matchs.</w:t>
      </w:r>
    </w:p>
    <w:p w14:paraId="0E4DB9E6" w14:textId="77777777" w:rsidR="00655DB5" w:rsidRPr="003C1430" w:rsidRDefault="00000000">
      <w:pPr>
        <w:pStyle w:val="Corpsdetexte"/>
        <w:spacing w:before="39"/>
        <w:ind w:left="11"/>
        <w:rPr>
          <w:b w:val="0"/>
          <w:bCs w:val="0"/>
        </w:rPr>
      </w:pPr>
      <w:r w:rsidRPr="003C1430">
        <w:rPr>
          <w:b w:val="0"/>
          <w:bCs w:val="0"/>
        </w:rPr>
        <w:t>L’amende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totale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pour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forfait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général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est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600</w:t>
      </w:r>
      <w:r w:rsidRPr="003C1430">
        <w:rPr>
          <w:b w:val="0"/>
          <w:bCs w:val="0"/>
          <w:spacing w:val="-2"/>
        </w:rPr>
        <w:t xml:space="preserve"> euros</w:t>
      </w:r>
    </w:p>
    <w:p w14:paraId="56E16C05" w14:textId="77777777" w:rsidR="00655DB5" w:rsidRPr="003C1430" w:rsidRDefault="00655DB5">
      <w:pPr>
        <w:pStyle w:val="Corpsdetexte"/>
        <w:spacing w:before="122"/>
        <w:rPr>
          <w:b w:val="0"/>
          <w:bCs w:val="0"/>
        </w:rPr>
      </w:pPr>
    </w:p>
    <w:p w14:paraId="20F9CFE3" w14:textId="77777777" w:rsidR="00655DB5" w:rsidRDefault="00000000">
      <w:pPr>
        <w:pStyle w:val="Titre1"/>
      </w:pPr>
      <w:r>
        <w:t>ARTICLE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JURY</w:t>
      </w:r>
    </w:p>
    <w:p w14:paraId="2AA909AA" w14:textId="11C59CD0" w:rsidR="00655DB5" w:rsidRPr="003C1430" w:rsidRDefault="00000000">
      <w:pPr>
        <w:pStyle w:val="Corpsdetexte"/>
        <w:spacing w:before="61" w:line="259" w:lineRule="auto"/>
        <w:ind w:left="11" w:hanging="1"/>
        <w:rPr>
          <w:b w:val="0"/>
          <w:bCs w:val="0"/>
        </w:rPr>
      </w:pP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jury doit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être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composé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</w:t>
      </w:r>
      <w:r w:rsidR="005A3012" w:rsidRPr="003C1430">
        <w:rPr>
          <w:b w:val="0"/>
          <w:bCs w:val="0"/>
        </w:rPr>
        <w:t>è</w:t>
      </w:r>
      <w:r w:rsidRPr="003C1430">
        <w:rPr>
          <w:b w:val="0"/>
          <w:bCs w:val="0"/>
        </w:rPr>
        <w:t>s le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début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la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compétition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avec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capitaines de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chaque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équipe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et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l’Arbitre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ou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de la personne désignée en tant que tel.</w:t>
      </w:r>
    </w:p>
    <w:p w14:paraId="31E47C33" w14:textId="77777777" w:rsidR="00655DB5" w:rsidRPr="003C1430" w:rsidRDefault="00655DB5">
      <w:pPr>
        <w:pStyle w:val="Corpsdetexte"/>
        <w:spacing w:before="101"/>
        <w:rPr>
          <w:b w:val="0"/>
          <w:bCs w:val="0"/>
        </w:rPr>
      </w:pPr>
    </w:p>
    <w:p w14:paraId="257D8845" w14:textId="77777777" w:rsidR="00655DB5" w:rsidRDefault="00000000">
      <w:pPr>
        <w:pStyle w:val="Titre1"/>
      </w:pPr>
      <w:r>
        <w:t>ARTICLE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PHASES</w:t>
      </w:r>
      <w:r>
        <w:rPr>
          <w:spacing w:val="-2"/>
        </w:rPr>
        <w:t xml:space="preserve"> FINALES</w:t>
      </w:r>
    </w:p>
    <w:p w14:paraId="5BE18D71" w14:textId="77777777" w:rsidR="00655DB5" w:rsidRPr="003C1430" w:rsidRDefault="00000000">
      <w:pPr>
        <w:pStyle w:val="Corpsdetexte"/>
        <w:spacing w:before="61" w:line="295" w:lineRule="auto"/>
        <w:ind w:left="11" w:right="2176"/>
        <w:rPr>
          <w:b w:val="0"/>
          <w:bCs w:val="0"/>
        </w:rPr>
      </w:pP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équipes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terminant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premières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poule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seront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classées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1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à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4.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(Exemple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si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4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Poules) Les équipes deuxièmes de poule seront classées de 5 à 8.</w:t>
      </w:r>
      <w:r w:rsidRPr="003C1430">
        <w:rPr>
          <w:b w:val="0"/>
          <w:bCs w:val="0"/>
          <w:spacing w:val="40"/>
        </w:rPr>
        <w:t xml:space="preserve"> </w:t>
      </w:r>
      <w:r w:rsidRPr="003C1430">
        <w:rPr>
          <w:b w:val="0"/>
          <w:bCs w:val="0"/>
        </w:rPr>
        <w:t>(Exemple si 4 Poules)</w:t>
      </w:r>
    </w:p>
    <w:p w14:paraId="76FC01BD" w14:textId="77777777" w:rsidR="00655DB5" w:rsidRPr="003C1430" w:rsidRDefault="00655DB5">
      <w:pPr>
        <w:pStyle w:val="Corpsdetexte"/>
        <w:rPr>
          <w:b w:val="0"/>
          <w:bCs w:val="0"/>
        </w:rPr>
      </w:pPr>
    </w:p>
    <w:p w14:paraId="3CDB99C2" w14:textId="77777777" w:rsidR="00655DB5" w:rsidRDefault="00655DB5">
      <w:pPr>
        <w:pStyle w:val="Corpsdetexte"/>
        <w:spacing w:before="122"/>
      </w:pPr>
    </w:p>
    <w:p w14:paraId="4FA6891C" w14:textId="77777777" w:rsidR="00655DB5" w:rsidRDefault="00000000">
      <w:pPr>
        <w:pStyle w:val="Titre1"/>
      </w:pPr>
      <w:r>
        <w:t>ARTICLE</w:t>
      </w:r>
      <w:r>
        <w:rPr>
          <w:spacing w:val="-6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RESULTATS.</w:t>
      </w:r>
    </w:p>
    <w:p w14:paraId="42E6C4A6" w14:textId="77777777" w:rsidR="00655DB5" w:rsidRPr="003C1430" w:rsidRDefault="00000000">
      <w:pPr>
        <w:pStyle w:val="Corpsdetexte"/>
        <w:spacing w:before="60" w:line="259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Le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club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recevant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la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journée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doit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impérativement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transmettre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résultats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et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feuilles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4"/>
        </w:rPr>
        <w:t xml:space="preserve"> </w:t>
      </w:r>
      <w:r w:rsidRPr="003C1430">
        <w:rPr>
          <w:b w:val="0"/>
          <w:bCs w:val="0"/>
        </w:rPr>
        <w:t>matchs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dans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48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heures après la fin de la compétition. Dans le cas d’une transmission tardive des résultats une amende de 50 euros par feuille manquante sera appliquée.</w:t>
      </w:r>
    </w:p>
    <w:p w14:paraId="2A12E71A" w14:textId="77777777" w:rsidR="00655DB5" w:rsidRPr="003C1430" w:rsidRDefault="00000000">
      <w:pPr>
        <w:pStyle w:val="Corpsdetexte"/>
        <w:spacing w:before="39" w:line="259" w:lineRule="auto"/>
        <w:ind w:left="11"/>
        <w:rPr>
          <w:b w:val="0"/>
          <w:bCs w:val="0"/>
        </w:rPr>
      </w:pPr>
      <w:r w:rsidRPr="003C1430">
        <w:rPr>
          <w:b w:val="0"/>
          <w:bCs w:val="0"/>
        </w:rPr>
        <w:t>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feuilles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matchs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peuvent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être</w:t>
      </w:r>
      <w:r w:rsidRPr="003C1430">
        <w:rPr>
          <w:b w:val="0"/>
          <w:bCs w:val="0"/>
          <w:spacing w:val="-5"/>
        </w:rPr>
        <w:t xml:space="preserve"> </w:t>
      </w:r>
      <w:r w:rsidRPr="003C1430">
        <w:rPr>
          <w:b w:val="0"/>
          <w:bCs w:val="0"/>
        </w:rPr>
        <w:t>transmises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soit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par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mail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ou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par</w:t>
      </w:r>
      <w:r w:rsidRPr="003C1430">
        <w:rPr>
          <w:b w:val="0"/>
          <w:bCs w:val="0"/>
          <w:spacing w:val="-1"/>
        </w:rPr>
        <w:t xml:space="preserve"> </w:t>
      </w:r>
      <w:r w:rsidRPr="003C1430">
        <w:rPr>
          <w:b w:val="0"/>
          <w:bCs w:val="0"/>
        </w:rPr>
        <w:t>téléphone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en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prenant</w:t>
      </w:r>
      <w:r w:rsidRPr="003C1430">
        <w:rPr>
          <w:b w:val="0"/>
          <w:bCs w:val="0"/>
          <w:spacing w:val="-2"/>
        </w:rPr>
        <w:t xml:space="preserve"> </w:t>
      </w:r>
      <w:r w:rsidRPr="003C1430">
        <w:rPr>
          <w:b w:val="0"/>
          <w:bCs w:val="0"/>
        </w:rPr>
        <w:t>une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simple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photo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de</w:t>
      </w:r>
      <w:r w:rsidRPr="003C1430">
        <w:rPr>
          <w:b w:val="0"/>
          <w:bCs w:val="0"/>
          <w:spacing w:val="-3"/>
        </w:rPr>
        <w:t xml:space="preserve"> </w:t>
      </w:r>
      <w:r w:rsidRPr="003C1430">
        <w:rPr>
          <w:b w:val="0"/>
          <w:bCs w:val="0"/>
        </w:rPr>
        <w:t>la feuille de match recto verso.</w:t>
      </w:r>
    </w:p>
    <w:p w14:paraId="32389F45" w14:textId="77777777" w:rsidR="00655DB5" w:rsidRDefault="00655DB5">
      <w:pPr>
        <w:pStyle w:val="Corpsdetexte"/>
        <w:spacing w:line="259" w:lineRule="auto"/>
        <w:sectPr w:rsidR="00655DB5">
          <w:pgSz w:w="11910" w:h="16840"/>
          <w:pgMar w:top="1920" w:right="708" w:bottom="280" w:left="708" w:header="710" w:footer="0" w:gutter="0"/>
          <w:cols w:space="720"/>
        </w:sectPr>
      </w:pPr>
    </w:p>
    <w:p w14:paraId="4142F734" w14:textId="77777777" w:rsidR="00655DB5" w:rsidRDefault="00655DB5">
      <w:pPr>
        <w:pStyle w:val="Corpsdetexte"/>
        <w:spacing w:before="63"/>
      </w:pPr>
    </w:p>
    <w:p w14:paraId="1A8C8AA0" w14:textId="77777777" w:rsidR="003C1430" w:rsidRDefault="003C1430">
      <w:pPr>
        <w:pStyle w:val="Titre1"/>
        <w:ind w:left="12"/>
      </w:pPr>
    </w:p>
    <w:p w14:paraId="79EED226" w14:textId="77777777" w:rsidR="003C1430" w:rsidRDefault="003C1430">
      <w:pPr>
        <w:pStyle w:val="Titre1"/>
        <w:ind w:left="12"/>
      </w:pPr>
    </w:p>
    <w:p w14:paraId="709D43D2" w14:textId="77777777" w:rsidR="003C1430" w:rsidRDefault="003C1430">
      <w:pPr>
        <w:pStyle w:val="Titre1"/>
        <w:ind w:left="12"/>
      </w:pPr>
    </w:p>
    <w:p w14:paraId="41125743" w14:textId="5A00ED52" w:rsidR="00655DB5" w:rsidRDefault="00000000">
      <w:pPr>
        <w:pStyle w:val="Titre1"/>
        <w:ind w:left="12"/>
      </w:pPr>
      <w:r>
        <w:t>ARTICLE</w:t>
      </w:r>
      <w:r>
        <w:rPr>
          <w:spacing w:val="-8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CDC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 w:rsidR="005A3012">
        <w:rPr>
          <w:spacing w:val="-10"/>
        </w:rPr>
        <w:t>5</w:t>
      </w:r>
    </w:p>
    <w:p w14:paraId="77AA8937" w14:textId="36B7FBD9" w:rsidR="00655DB5" w:rsidRDefault="00000000">
      <w:pPr>
        <w:pStyle w:val="Corpsdetexte"/>
        <w:spacing w:before="61" w:line="259" w:lineRule="auto"/>
        <w:ind w:left="12" w:right="47"/>
      </w:pPr>
      <w:r>
        <w:t>Le</w:t>
      </w:r>
      <w:r>
        <w:rPr>
          <w:spacing w:val="-3"/>
        </w:rPr>
        <w:t xml:space="preserve"> </w:t>
      </w:r>
      <w:r>
        <w:t>CDC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 w:rsidR="005A3012">
        <w:t>5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réservé</w:t>
      </w:r>
      <w:r>
        <w:rPr>
          <w:spacing w:val="-3"/>
        </w:rPr>
        <w:t xml:space="preserve"> </w:t>
      </w:r>
      <w:r>
        <w:t>au</w:t>
      </w:r>
      <w:r w:rsidR="00F838D2">
        <w:t>x</w:t>
      </w:r>
      <w:r>
        <w:rPr>
          <w:spacing w:val="-3"/>
        </w:rPr>
        <w:t xml:space="preserve"> </w:t>
      </w:r>
      <w:r>
        <w:t>joueurs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joueuses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classés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promotion,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joueurs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joueuses Elite ou Honneur ne peuvent pas jouer en division </w:t>
      </w:r>
      <w:r w:rsidR="005A3012">
        <w:t>5</w:t>
      </w:r>
      <w:r>
        <w:t>.</w:t>
      </w:r>
    </w:p>
    <w:p w14:paraId="645F080D" w14:textId="77777777" w:rsidR="00655DB5" w:rsidRDefault="00655DB5">
      <w:pPr>
        <w:pStyle w:val="Corpsdetexte"/>
      </w:pPr>
    </w:p>
    <w:p w14:paraId="2CC4CB57" w14:textId="6B8AA22F" w:rsidR="00655DB5" w:rsidRDefault="00FB34D6">
      <w:pPr>
        <w:pStyle w:val="Corpsdetexte"/>
      </w:pPr>
      <w:r>
        <w:t>ARTICLE 12 PAUSE MERIDIENNE</w:t>
      </w:r>
    </w:p>
    <w:p w14:paraId="1DD19F3F" w14:textId="2381F806" w:rsidR="00FB34D6" w:rsidRPr="00FB34D6" w:rsidRDefault="00FB34D6" w:rsidP="00FB34D6">
      <w:pPr>
        <w:widowControl/>
        <w:shd w:val="clear" w:color="auto" w:fill="FFFFFF"/>
        <w:autoSpaceDE/>
        <w:autoSpaceDN/>
        <w:rPr>
          <w:b/>
          <w:bCs/>
        </w:rPr>
      </w:pPr>
      <w:r>
        <w:rPr>
          <w:b/>
          <w:bCs/>
        </w:rPr>
        <w:t>Le</w:t>
      </w:r>
      <w:r w:rsidRPr="00FB34D6">
        <w:rPr>
          <w:b/>
          <w:bCs/>
        </w:rPr>
        <w:t>s parties du matin doivent impérativement être terminées avant la pause de midi.</w:t>
      </w:r>
    </w:p>
    <w:p w14:paraId="09AFFE5D" w14:textId="531D3B8A" w:rsidR="00FB34D6" w:rsidRPr="00FB34D6" w:rsidRDefault="00FB34D6" w:rsidP="00FB34D6">
      <w:pPr>
        <w:widowControl/>
        <w:shd w:val="clear" w:color="auto" w:fill="FFFFFF"/>
        <w:autoSpaceDE/>
        <w:autoSpaceDN/>
        <w:rPr>
          <w:b/>
          <w:bCs/>
        </w:rPr>
      </w:pPr>
      <w:r>
        <w:rPr>
          <w:b/>
          <w:bCs/>
        </w:rPr>
        <w:t>L</w:t>
      </w:r>
      <w:r w:rsidRPr="00FB34D6">
        <w:rPr>
          <w:b/>
          <w:bCs/>
        </w:rPr>
        <w:t>a pause de midi pourra être décalée et raccourcie si besoin par le club organisateur.</w:t>
      </w:r>
    </w:p>
    <w:p w14:paraId="10D998F6" w14:textId="77777777" w:rsidR="00FB34D6" w:rsidRDefault="00FB34D6">
      <w:pPr>
        <w:pStyle w:val="Corpsdetexte"/>
      </w:pPr>
    </w:p>
    <w:p w14:paraId="14B9A2AC" w14:textId="77777777" w:rsidR="00655DB5" w:rsidRDefault="00655DB5">
      <w:pPr>
        <w:pStyle w:val="Corpsdetexte"/>
      </w:pPr>
    </w:p>
    <w:p w14:paraId="30A260B3" w14:textId="77777777" w:rsidR="00655DB5" w:rsidRDefault="00655DB5">
      <w:pPr>
        <w:pStyle w:val="Corpsdetexte"/>
      </w:pPr>
    </w:p>
    <w:p w14:paraId="6064800D" w14:textId="77777777" w:rsidR="00655DB5" w:rsidRDefault="00655DB5">
      <w:pPr>
        <w:pStyle w:val="Corpsdetexte"/>
      </w:pPr>
    </w:p>
    <w:p w14:paraId="0A916870" w14:textId="77777777" w:rsidR="00655DB5" w:rsidRDefault="00655DB5">
      <w:pPr>
        <w:pStyle w:val="Corpsdetexte"/>
      </w:pPr>
    </w:p>
    <w:p w14:paraId="076051E1" w14:textId="77777777" w:rsidR="00655DB5" w:rsidRDefault="00655DB5">
      <w:pPr>
        <w:pStyle w:val="Corpsdetexte"/>
      </w:pPr>
    </w:p>
    <w:p w14:paraId="1531D944" w14:textId="77777777" w:rsidR="00655DB5" w:rsidRDefault="00655DB5">
      <w:pPr>
        <w:pStyle w:val="Corpsdetexte"/>
      </w:pPr>
    </w:p>
    <w:p w14:paraId="3468C5D8" w14:textId="77777777" w:rsidR="00655DB5" w:rsidRDefault="00655DB5">
      <w:pPr>
        <w:pStyle w:val="Corpsdetexte"/>
        <w:spacing w:before="261"/>
      </w:pPr>
    </w:p>
    <w:p w14:paraId="327AB587" w14:textId="77777777" w:rsidR="00655DB5" w:rsidRDefault="00000000">
      <w:pPr>
        <w:pStyle w:val="Corpsdetexte"/>
        <w:spacing w:before="1"/>
        <w:ind w:left="12"/>
        <w:rPr>
          <w:spacing w:val="-2"/>
        </w:rPr>
      </w:pP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autre</w:t>
      </w:r>
      <w:r>
        <w:rPr>
          <w:spacing w:val="-4"/>
        </w:rPr>
        <w:t xml:space="preserve"> </w:t>
      </w:r>
      <w:r>
        <w:t>litige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appel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règlement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CNC</w:t>
      </w:r>
      <w:r>
        <w:rPr>
          <w:spacing w:val="-1"/>
        </w:rPr>
        <w:t xml:space="preserve"> </w:t>
      </w:r>
      <w:r>
        <w:t>établi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FFPJP.</w:t>
      </w:r>
    </w:p>
    <w:p w14:paraId="616EABF8" w14:textId="77777777" w:rsidR="003C1430" w:rsidRDefault="003C1430">
      <w:pPr>
        <w:pStyle w:val="Corpsdetexte"/>
        <w:spacing w:before="1"/>
        <w:ind w:left="12"/>
        <w:rPr>
          <w:spacing w:val="-2"/>
        </w:rPr>
      </w:pPr>
    </w:p>
    <w:p w14:paraId="36CDA480" w14:textId="77777777" w:rsidR="003C1430" w:rsidRDefault="003C1430">
      <w:pPr>
        <w:pStyle w:val="Corpsdetexte"/>
        <w:spacing w:before="1"/>
        <w:ind w:left="12"/>
      </w:pPr>
    </w:p>
    <w:p w14:paraId="2892CF84" w14:textId="659BBDEA" w:rsidR="00655DB5" w:rsidRDefault="00000000">
      <w:pPr>
        <w:tabs>
          <w:tab w:val="left" w:pos="4968"/>
        </w:tabs>
        <w:spacing w:before="60"/>
        <w:ind w:left="11"/>
      </w:pPr>
      <w:r>
        <w:tab/>
        <w:t>LE</w:t>
      </w:r>
      <w:r>
        <w:rPr>
          <w:spacing w:val="-7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COMITE</w:t>
      </w:r>
      <w:r>
        <w:rPr>
          <w:spacing w:val="-4"/>
        </w:rPr>
        <w:t xml:space="preserve"> </w:t>
      </w:r>
      <w:r>
        <w:rPr>
          <w:spacing w:val="-2"/>
        </w:rPr>
        <w:t>DEPARTEMENTAL</w:t>
      </w:r>
    </w:p>
    <w:p w14:paraId="232FBBC5" w14:textId="77777777" w:rsidR="00655DB5" w:rsidRDefault="00655DB5">
      <w:pPr>
        <w:pStyle w:val="Corpsdetexte"/>
        <w:rPr>
          <w:b w:val="0"/>
        </w:rPr>
      </w:pPr>
    </w:p>
    <w:p w14:paraId="79432C9C" w14:textId="77777777" w:rsidR="00655DB5" w:rsidRDefault="00655DB5">
      <w:pPr>
        <w:pStyle w:val="Corpsdetexte"/>
        <w:rPr>
          <w:b w:val="0"/>
        </w:rPr>
      </w:pPr>
    </w:p>
    <w:p w14:paraId="211357C8" w14:textId="77777777" w:rsidR="00655DB5" w:rsidRDefault="00655DB5">
      <w:pPr>
        <w:pStyle w:val="Corpsdetexte"/>
        <w:rPr>
          <w:b w:val="0"/>
        </w:rPr>
      </w:pPr>
    </w:p>
    <w:p w14:paraId="7E1B57EA" w14:textId="77777777" w:rsidR="00655DB5" w:rsidRDefault="00655DB5">
      <w:pPr>
        <w:pStyle w:val="Corpsdetexte"/>
        <w:rPr>
          <w:b w:val="0"/>
        </w:rPr>
      </w:pPr>
    </w:p>
    <w:p w14:paraId="7A08980D" w14:textId="77777777" w:rsidR="00655DB5" w:rsidRDefault="00655DB5">
      <w:pPr>
        <w:pStyle w:val="Corpsdetexte"/>
        <w:rPr>
          <w:b w:val="0"/>
        </w:rPr>
      </w:pPr>
    </w:p>
    <w:p w14:paraId="36BE283A" w14:textId="77777777" w:rsidR="00655DB5" w:rsidRDefault="00655DB5">
      <w:pPr>
        <w:pStyle w:val="Corpsdetexte"/>
        <w:spacing w:before="100"/>
        <w:rPr>
          <w:b w:val="0"/>
        </w:rPr>
      </w:pPr>
    </w:p>
    <w:p w14:paraId="381A1C80" w14:textId="67F2B878" w:rsidR="00655DB5" w:rsidRDefault="00000000">
      <w:pPr>
        <w:tabs>
          <w:tab w:val="left" w:pos="6385"/>
        </w:tabs>
        <w:ind w:left="12"/>
      </w:pPr>
      <w:r>
        <w:tab/>
        <w:t>Bruno</w:t>
      </w:r>
      <w:r>
        <w:rPr>
          <w:spacing w:val="-5"/>
        </w:rPr>
        <w:t xml:space="preserve"> </w:t>
      </w:r>
      <w:r>
        <w:rPr>
          <w:spacing w:val="-2"/>
        </w:rPr>
        <w:t>PICAZO</w:t>
      </w:r>
    </w:p>
    <w:sectPr w:rsidR="00655DB5">
      <w:pgSz w:w="11910" w:h="16840"/>
      <w:pgMar w:top="1920" w:right="708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B4C0" w14:textId="77777777" w:rsidR="0088691D" w:rsidRDefault="0088691D">
      <w:r>
        <w:separator/>
      </w:r>
    </w:p>
  </w:endnote>
  <w:endnote w:type="continuationSeparator" w:id="0">
    <w:p w14:paraId="01408141" w14:textId="77777777" w:rsidR="0088691D" w:rsidRDefault="0088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40D0" w14:textId="77777777" w:rsidR="0088691D" w:rsidRDefault="0088691D">
      <w:r>
        <w:separator/>
      </w:r>
    </w:p>
  </w:footnote>
  <w:footnote w:type="continuationSeparator" w:id="0">
    <w:p w14:paraId="5372CF8F" w14:textId="77777777" w:rsidR="0088691D" w:rsidRDefault="0088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FB18" w14:textId="77777777" w:rsidR="00655DB5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5376" behindDoc="1" locked="0" layoutInCell="1" allowOverlap="1" wp14:anchorId="3BDD1C01" wp14:editId="2C882A1B">
          <wp:simplePos x="0" y="0"/>
          <wp:positionH relativeFrom="page">
            <wp:posOffset>97789</wp:posOffset>
          </wp:positionH>
          <wp:positionV relativeFrom="page">
            <wp:posOffset>450862</wp:posOffset>
          </wp:positionV>
          <wp:extent cx="981074" cy="7334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4" cy="733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25888" behindDoc="1" locked="0" layoutInCell="1" allowOverlap="1" wp14:anchorId="7EC41C2E" wp14:editId="447A10C3">
          <wp:simplePos x="0" y="0"/>
          <wp:positionH relativeFrom="page">
            <wp:posOffset>5862954</wp:posOffset>
          </wp:positionH>
          <wp:positionV relativeFrom="page">
            <wp:posOffset>450862</wp:posOffset>
          </wp:positionV>
          <wp:extent cx="981072" cy="7334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2" cy="733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9E1F304" wp14:editId="0C34A2B1">
              <wp:simplePos x="0" y="0"/>
              <wp:positionH relativeFrom="page">
                <wp:posOffset>1130300</wp:posOffset>
              </wp:positionH>
              <wp:positionV relativeFrom="page">
                <wp:posOffset>1037716</wp:posOffset>
              </wp:positionV>
              <wp:extent cx="470598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229A8" w14:textId="77777777" w:rsidR="00655DB5" w:rsidRDefault="0000000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REGLEMENT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INTERIEUR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POUR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CDC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DU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COMITE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L’ARIEGE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1F3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pt;margin-top:81.7pt;width:370.55pt;height:16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" filled="f" stroked="f">
              <v:textbox inset="0,0,0,0">
                <w:txbxContent>
                  <w:p w14:paraId="5A5229A8" w14:textId="77777777" w:rsidR="00655DB5" w:rsidRDefault="0000000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REGLEMENT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INTERIEUR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POUR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CDC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COMITE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L’ARIEGE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F6954"/>
    <w:multiLevelType w:val="hybridMultilevel"/>
    <w:tmpl w:val="0F5ECBA8"/>
    <w:lvl w:ilvl="0" w:tplc="855EFD22">
      <w:numFmt w:val="bullet"/>
      <w:lvlText w:val="-"/>
      <w:lvlJc w:val="left"/>
      <w:pPr>
        <w:ind w:left="13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745650">
      <w:numFmt w:val="bullet"/>
      <w:lvlText w:val="•"/>
      <w:lvlJc w:val="left"/>
      <w:pPr>
        <w:ind w:left="1175" w:hanging="118"/>
      </w:pPr>
      <w:rPr>
        <w:rFonts w:hint="default"/>
        <w:lang w:val="fr-FR" w:eastAsia="en-US" w:bidi="ar-SA"/>
      </w:rPr>
    </w:lvl>
    <w:lvl w:ilvl="2" w:tplc="CCC2E448">
      <w:numFmt w:val="bullet"/>
      <w:lvlText w:val="•"/>
      <w:lvlJc w:val="left"/>
      <w:pPr>
        <w:ind w:left="2210" w:hanging="118"/>
      </w:pPr>
      <w:rPr>
        <w:rFonts w:hint="default"/>
        <w:lang w:val="fr-FR" w:eastAsia="en-US" w:bidi="ar-SA"/>
      </w:rPr>
    </w:lvl>
    <w:lvl w:ilvl="3" w:tplc="5E08E6C6">
      <w:numFmt w:val="bullet"/>
      <w:lvlText w:val="•"/>
      <w:lvlJc w:val="left"/>
      <w:pPr>
        <w:ind w:left="3245" w:hanging="118"/>
      </w:pPr>
      <w:rPr>
        <w:rFonts w:hint="default"/>
        <w:lang w:val="fr-FR" w:eastAsia="en-US" w:bidi="ar-SA"/>
      </w:rPr>
    </w:lvl>
    <w:lvl w:ilvl="4" w:tplc="C358A906">
      <w:numFmt w:val="bullet"/>
      <w:lvlText w:val="•"/>
      <w:lvlJc w:val="left"/>
      <w:pPr>
        <w:ind w:left="4280" w:hanging="118"/>
      </w:pPr>
      <w:rPr>
        <w:rFonts w:hint="default"/>
        <w:lang w:val="fr-FR" w:eastAsia="en-US" w:bidi="ar-SA"/>
      </w:rPr>
    </w:lvl>
    <w:lvl w:ilvl="5" w:tplc="E4B0E2BC">
      <w:numFmt w:val="bullet"/>
      <w:lvlText w:val="•"/>
      <w:lvlJc w:val="left"/>
      <w:pPr>
        <w:ind w:left="5315" w:hanging="118"/>
      </w:pPr>
      <w:rPr>
        <w:rFonts w:hint="default"/>
        <w:lang w:val="fr-FR" w:eastAsia="en-US" w:bidi="ar-SA"/>
      </w:rPr>
    </w:lvl>
    <w:lvl w:ilvl="6" w:tplc="C5EA1612">
      <w:numFmt w:val="bullet"/>
      <w:lvlText w:val="•"/>
      <w:lvlJc w:val="left"/>
      <w:pPr>
        <w:ind w:left="6350" w:hanging="118"/>
      </w:pPr>
      <w:rPr>
        <w:rFonts w:hint="default"/>
        <w:lang w:val="fr-FR" w:eastAsia="en-US" w:bidi="ar-SA"/>
      </w:rPr>
    </w:lvl>
    <w:lvl w:ilvl="7" w:tplc="281AF1E6">
      <w:numFmt w:val="bullet"/>
      <w:lvlText w:val="•"/>
      <w:lvlJc w:val="left"/>
      <w:pPr>
        <w:ind w:left="7385" w:hanging="118"/>
      </w:pPr>
      <w:rPr>
        <w:rFonts w:hint="default"/>
        <w:lang w:val="fr-FR" w:eastAsia="en-US" w:bidi="ar-SA"/>
      </w:rPr>
    </w:lvl>
    <w:lvl w:ilvl="8" w:tplc="8FD8E2D0">
      <w:numFmt w:val="bullet"/>
      <w:lvlText w:val="•"/>
      <w:lvlJc w:val="left"/>
      <w:pPr>
        <w:ind w:left="8420" w:hanging="118"/>
      </w:pPr>
      <w:rPr>
        <w:rFonts w:hint="default"/>
        <w:lang w:val="fr-FR" w:eastAsia="en-US" w:bidi="ar-SA"/>
      </w:rPr>
    </w:lvl>
  </w:abstractNum>
  <w:num w:numId="1" w16cid:durableId="145182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B5"/>
    <w:rsid w:val="000A539C"/>
    <w:rsid w:val="00106013"/>
    <w:rsid w:val="003956E4"/>
    <w:rsid w:val="003C1430"/>
    <w:rsid w:val="005A3012"/>
    <w:rsid w:val="00655DB5"/>
    <w:rsid w:val="00795562"/>
    <w:rsid w:val="007C7FC9"/>
    <w:rsid w:val="0088691D"/>
    <w:rsid w:val="00905766"/>
    <w:rsid w:val="009C610D"/>
    <w:rsid w:val="00BD6E0B"/>
    <w:rsid w:val="00F43D20"/>
    <w:rsid w:val="00F838D2"/>
    <w:rsid w:val="00FB34D6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12CE8"/>
  <w15:docId w15:val="{0DB07A51-64B5-4202-ADD0-88B79BC0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60"/>
      <w:ind w:left="129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dc:description/>
  <cp:lastModifiedBy>Utilisateur Utilisateur</cp:lastModifiedBy>
  <cp:revision>3</cp:revision>
  <dcterms:created xsi:type="dcterms:W3CDTF">2025-09-29T12:56:00Z</dcterms:created>
  <dcterms:modified xsi:type="dcterms:W3CDTF">2025-11-10T18:30:00Z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D:20230822074819</vt:lpwstr>
  </property>
</Properties>
</file>